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652C" w14:textId="77777777" w:rsidR="00444AFC" w:rsidRPr="007241B5" w:rsidRDefault="00444AFC" w:rsidP="00444A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7241B5">
        <w:rPr>
          <w:rFonts w:ascii="Arial" w:hAnsi="Arial" w:cs="Arial"/>
          <w:b/>
          <w:bCs/>
        </w:rPr>
        <w:t>SCN Webinar – HOW TO DEVELOP LEADERS</w:t>
      </w:r>
    </w:p>
    <w:p w14:paraId="54D31C9A" w14:textId="77777777" w:rsidR="00444AFC" w:rsidRPr="007241B5" w:rsidRDefault="00444AFC" w:rsidP="00444A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7241B5">
        <w:rPr>
          <w:rFonts w:ascii="Arial" w:hAnsi="Arial" w:cs="Arial"/>
          <w:b/>
          <w:bCs/>
        </w:rPr>
        <w:t>Guest Dr. Richard Jolliff, Lead Pastor, Amazing Grace Church, Wheeler, MI</w:t>
      </w:r>
    </w:p>
    <w:p w14:paraId="41FD350F" w14:textId="77777777" w:rsidR="00444AFC" w:rsidRPr="007241B5" w:rsidRDefault="00444AFC" w:rsidP="00444A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7241B5">
        <w:rPr>
          <w:rFonts w:ascii="Arial" w:hAnsi="Arial" w:cs="Arial"/>
          <w:b/>
          <w:bCs/>
        </w:rPr>
        <w:t>April 20, 2023</w:t>
      </w:r>
    </w:p>
    <w:p w14:paraId="5BCB6F7E" w14:textId="6EB60AA1" w:rsidR="00F66229" w:rsidRPr="007241B5" w:rsidRDefault="00F66229" w:rsidP="00F66229">
      <w:pPr>
        <w:spacing w:before="100" w:beforeAutospacing="1" w:after="160"/>
        <w:outlineLvl w:val="1"/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Jim: Hey everybody! It’s great to be with you on this post Easter webinar. We heard such great reports from our </w:t>
      </w:r>
      <w:proofErr w:type="gramStart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Significant</w:t>
      </w:r>
      <w:proofErr w:type="gramEnd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church friends regarding their Good Friday and Easter services. It made me feel like Grizz-on the Cartoon Network. He’s the optimistic brother of the three. He’s always encouraging his brothers that they can do things they’ve never done before.</w:t>
      </w:r>
    </w:p>
    <w:p w14:paraId="3E02481B" w14:textId="093BE9D1" w:rsidR="00F66229" w:rsidRPr="007241B5" w:rsidRDefault="00F66229" w:rsidP="00F66229">
      <w:pPr>
        <w:spacing w:before="100" w:beforeAutospacing="1" w:after="160"/>
        <w:outlineLvl w:val="1"/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Can anyone tell Tamara and I have grandchildren now? We have five-four years old and under. </w:t>
      </w:r>
      <w:r w:rsidR="00091894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That</w:t>
      </w: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causes </w:t>
      </w:r>
      <w:r w:rsidR="00091894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you</w:t>
      </w: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to scan the cartoons on tv</w:t>
      </w:r>
      <w:r w:rsidR="00091894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more</w:t>
      </w: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-when </w:t>
      </w:r>
      <w:r w:rsidR="00091894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y</w:t>
      </w: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our time with them causes </w:t>
      </w:r>
      <w:r w:rsidR="00091894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you</w:t>
      </w: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to need a timeout</w:t>
      </w: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sym w:font="Wingdings" w:char="F04A"/>
      </w:r>
    </w:p>
    <w:p w14:paraId="3C1AD523" w14:textId="3BAB6CEF" w:rsidR="00C75553" w:rsidRPr="007241B5" w:rsidRDefault="00091894" w:rsidP="00F66229">
      <w:pPr>
        <w:spacing w:before="100" w:beforeAutospacing="1" w:after="160"/>
        <w:outlineLvl w:val="1"/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I’m so excited about </w:t>
      </w:r>
      <w:r w:rsidR="001259F5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our webinar guest today. </w:t>
      </w:r>
      <w:r w:rsidR="00DE4E4F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Pastor Richard </w:t>
      </w:r>
      <w:r w:rsidR="0084239C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Jolliff</w:t>
      </w:r>
      <w:r w:rsidR="00DE4E4F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-along with his wife </w:t>
      </w:r>
      <w:r w:rsidR="00770CD9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-</w:t>
      </w:r>
      <w:r w:rsidR="00DE4E4F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have </w:t>
      </w:r>
      <w:r w:rsidR="00770CD9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been in ministry 40 years. </w:t>
      </w:r>
      <w:r w:rsidR="002E1F92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The last 25 years-they’ve successfully pastored Amazing Grace church in </w:t>
      </w:r>
      <w:r w:rsidR="00A20CB3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Gratiot-(</w:t>
      </w:r>
      <w:proofErr w:type="spellStart"/>
      <w:r w:rsidR="00A20CB3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Grashut</w:t>
      </w:r>
      <w:proofErr w:type="spellEnd"/>
      <w:r w:rsidR="00A20CB3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) county Michigan. </w:t>
      </w:r>
      <w:r w:rsidR="00386550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Gratiot is a county with about 40,00</w:t>
      </w:r>
      <w:r w:rsidR="006D21F3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0 people </w:t>
      </w:r>
      <w:r w:rsidR="007606A6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living in it </w:t>
      </w:r>
      <w:r w:rsidR="00C75553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north of Lansing.</w:t>
      </w:r>
    </w:p>
    <w:p w14:paraId="577F0537" w14:textId="212C56D3" w:rsidR="00091894" w:rsidRPr="007241B5" w:rsidRDefault="007606A6" w:rsidP="00F66229">
      <w:pPr>
        <w:spacing w:before="100" w:beforeAutospacing="1" w:after="160"/>
        <w:outlineLvl w:val="1"/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Richard </w:t>
      </w:r>
      <w:r w:rsidR="001259F5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is going to help us turn the people we served on Easter into partners that </w:t>
      </w:r>
      <w:r w:rsidR="00E57437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cause God’s work to be done well through the people in our region.</w:t>
      </w:r>
    </w:p>
    <w:p w14:paraId="5D585B63" w14:textId="553F6FC9" w:rsidR="00E57437" w:rsidRPr="007241B5" w:rsidRDefault="007606A6" w:rsidP="00F66229">
      <w:pPr>
        <w:spacing w:before="100" w:beforeAutospacing="1" w:after="160"/>
        <w:outlineLvl w:val="1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He’ll help us see t</w:t>
      </w:r>
      <w:r w:rsidR="00E57437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he secret to is leadership development.</w:t>
      </w: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</w:t>
      </w:r>
      <w:r w:rsidR="007A66CF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Richard-thank you for taking the time to help us all today</w:t>
      </w: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.</w:t>
      </w:r>
    </w:p>
    <w:p w14:paraId="65571019" w14:textId="33486928" w:rsidR="007606A6" w:rsidRPr="007241B5" w:rsidRDefault="007606A6" w:rsidP="00F66229">
      <w:pPr>
        <w:spacing w:before="100" w:beforeAutospacing="1" w:after="160"/>
        <w:outlineLvl w:val="1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 xml:space="preserve">Richard-Greets </w:t>
      </w:r>
      <w:proofErr w:type="gramStart"/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us</w:t>
      </w:r>
      <w:proofErr w:type="gramEnd"/>
    </w:p>
    <w:p w14:paraId="4C43841E" w14:textId="14934180" w:rsidR="007606A6" w:rsidRPr="007241B5" w:rsidRDefault="007606A6" w:rsidP="00F66229">
      <w:pPr>
        <w:spacing w:before="100" w:beforeAutospacing="1" w:after="160"/>
        <w:outlineLvl w:val="1"/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Jim: I can’t wait to get into the content you’ve prepared to help us all today. </w:t>
      </w:r>
      <w:r w:rsidR="005B767C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This is going to be a real </w:t>
      </w:r>
      <w:proofErr w:type="gramStart"/>
      <w:r w:rsidR="005B767C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how to</w:t>
      </w:r>
      <w:proofErr w:type="gramEnd"/>
      <w:r w:rsidR="005B767C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seminar today. We’ll be discussing three things. First, the three roles successful equippers play. Then we’ll discuss questions we need to ask ourselves to make sure we’re ready to build </w:t>
      </w:r>
      <w:r w:rsidR="00173443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effective ministry teams. </w:t>
      </w:r>
      <w:r w:rsidR="00AF4DA1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Of course, if we don’t do that-our people don’t bond well with each other. Not do they become the Body Jesus dreams of us being. </w:t>
      </w:r>
      <w:r w:rsidR="00F202E9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Then we’ll close by discussing the skills we need to work on to be successful equippers.</w:t>
      </w:r>
    </w:p>
    <w:p w14:paraId="1265A4DA" w14:textId="435552C4" w:rsidR="00F202E9" w:rsidRPr="007241B5" w:rsidRDefault="00F202E9" w:rsidP="00F66229">
      <w:pPr>
        <w:spacing w:before="100" w:beforeAutospacing="1" w:after="160"/>
        <w:outlineLvl w:val="1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But first-we want to welcome </w:t>
      </w:r>
      <w:r w:rsidR="00A108A4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our new members to the Significant church network from the last couple of weeks. Welcome to</w:t>
      </w:r>
    </w:p>
    <w:p w14:paraId="46545AD3" w14:textId="7AF2918C" w:rsidR="00A108A4" w:rsidRPr="007241B5" w:rsidRDefault="00A108A4" w:rsidP="00F66229">
      <w:pPr>
        <w:spacing w:before="100" w:beforeAutospacing="1" w:after="160"/>
        <w:outlineLvl w:val="1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blue"/>
          <w14:ligatures w14:val="none"/>
        </w:rPr>
        <w:t>Kim-Put up List</w:t>
      </w:r>
    </w:p>
    <w:p w14:paraId="520BD236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highlight w:val="yellow"/>
          <w:u w:val="single"/>
        </w:rPr>
      </w:pPr>
      <w:r w:rsidRPr="007E23B0">
        <w:rPr>
          <w:rFonts w:ascii="Arial" w:hAnsi="Arial" w:cs="Arial"/>
          <w:b/>
          <w:bCs/>
          <w:highlight w:val="yellow"/>
          <w:u w:val="single"/>
        </w:rPr>
        <w:t>New Members List:</w:t>
      </w:r>
    </w:p>
    <w:p w14:paraId="2A8C45B9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Mario </w:t>
      </w:r>
      <w:proofErr w:type="spellStart"/>
      <w:r w:rsidRPr="007E23B0">
        <w:rPr>
          <w:rFonts w:ascii="Arial" w:hAnsi="Arial" w:cs="Arial"/>
          <w:highlight w:val="yellow"/>
        </w:rPr>
        <w:t>Arjona</w:t>
      </w:r>
      <w:proofErr w:type="spellEnd"/>
      <w:r w:rsidRPr="007E23B0">
        <w:rPr>
          <w:rFonts w:ascii="Arial" w:hAnsi="Arial" w:cs="Arial"/>
          <w:highlight w:val="yellow"/>
        </w:rPr>
        <w:t xml:space="preserve">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proofErr w:type="spellStart"/>
      <w:r w:rsidRPr="007E23B0">
        <w:rPr>
          <w:rFonts w:ascii="Arial" w:hAnsi="Arial" w:cs="Arial"/>
          <w:highlight w:val="yellow"/>
        </w:rPr>
        <w:t>Iglesia</w:t>
      </w:r>
      <w:proofErr w:type="spellEnd"/>
      <w:r w:rsidRPr="007E23B0">
        <w:rPr>
          <w:rFonts w:ascii="Arial" w:hAnsi="Arial" w:cs="Arial"/>
          <w:highlight w:val="yellow"/>
        </w:rPr>
        <w:t xml:space="preserve"> Bautista Sublime </w:t>
      </w:r>
      <w:proofErr w:type="spellStart"/>
      <w:r w:rsidRPr="007E23B0">
        <w:rPr>
          <w:rFonts w:ascii="Arial" w:hAnsi="Arial" w:cs="Arial"/>
          <w:highlight w:val="yellow"/>
        </w:rPr>
        <w:t>Gracia</w:t>
      </w:r>
      <w:proofErr w:type="spellEnd"/>
      <w:r w:rsidRPr="007E23B0">
        <w:rPr>
          <w:rFonts w:ascii="Arial" w:hAnsi="Arial" w:cs="Arial"/>
          <w:highlight w:val="yellow"/>
        </w:rPr>
        <w:t xml:space="preserve">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Cartersville GA </w:t>
      </w:r>
    </w:p>
    <w:p w14:paraId="625B9775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Victor </w:t>
      </w:r>
      <w:proofErr w:type="spellStart"/>
      <w:r w:rsidRPr="007E23B0">
        <w:rPr>
          <w:rFonts w:ascii="Arial" w:hAnsi="Arial" w:cs="Arial"/>
          <w:highlight w:val="yellow"/>
        </w:rPr>
        <w:t>Artreche</w:t>
      </w:r>
      <w:proofErr w:type="spellEnd"/>
      <w:r w:rsidRPr="007E23B0">
        <w:rPr>
          <w:rFonts w:ascii="Arial" w:hAnsi="Arial" w:cs="Arial"/>
          <w:highlight w:val="yellow"/>
        </w:rPr>
        <w:t xml:space="preserve">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North Central Hispanic Church of God </w:t>
      </w:r>
      <w:r w:rsidRPr="007E23B0">
        <w:rPr>
          <w:rFonts w:ascii="Arial" w:hAnsi="Arial" w:cs="Arial"/>
          <w:highlight w:val="yellow"/>
        </w:rPr>
        <w:tab/>
        <w:t xml:space="preserve">Chicago IL </w:t>
      </w:r>
    </w:p>
    <w:p w14:paraId="6ECE47C1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Alice Bennett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Intimacy with Jesus Church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Scottsdale AZ </w:t>
      </w:r>
    </w:p>
    <w:p w14:paraId="7AA3B8A9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Russell Benoit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The Lord's Outreach Intl. Ministries </w:t>
      </w:r>
      <w:r w:rsidRPr="007E23B0">
        <w:rPr>
          <w:rFonts w:ascii="Arial" w:hAnsi="Arial" w:cs="Arial"/>
          <w:highlight w:val="yellow"/>
        </w:rPr>
        <w:tab/>
        <w:t xml:space="preserve">Lake Charles LA </w:t>
      </w:r>
    </w:p>
    <w:p w14:paraId="75F02DD7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Jim Benton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First Baptist Church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Jasper MO </w:t>
      </w:r>
    </w:p>
    <w:p w14:paraId="1A1B9A74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Adam Blackstock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Glory Bible Fellowship International </w:t>
      </w:r>
      <w:r w:rsidRPr="007E23B0">
        <w:rPr>
          <w:rFonts w:ascii="Arial" w:hAnsi="Arial" w:cs="Arial"/>
          <w:highlight w:val="yellow"/>
        </w:rPr>
        <w:tab/>
        <w:t xml:space="preserve">Lee's Summit MO </w:t>
      </w:r>
    </w:p>
    <w:p w14:paraId="300105AB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Roger Burt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International Dream Centers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Lakeland FL </w:t>
      </w:r>
    </w:p>
    <w:p w14:paraId="32434D6F" w14:textId="37B4FE23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Todd Crouch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="00213DEC" w:rsidRPr="007E23B0">
        <w:rPr>
          <w:rFonts w:ascii="Arial" w:hAnsi="Arial" w:cs="Arial"/>
          <w:highlight w:val="yellow"/>
        </w:rPr>
        <w:tab/>
      </w:r>
      <w:proofErr w:type="spellStart"/>
      <w:r w:rsidRPr="007E23B0">
        <w:rPr>
          <w:rFonts w:ascii="Arial" w:hAnsi="Arial" w:cs="Arial"/>
          <w:highlight w:val="yellow"/>
        </w:rPr>
        <w:t>Topinabee</w:t>
      </w:r>
      <w:proofErr w:type="spellEnd"/>
      <w:r w:rsidRPr="007E23B0">
        <w:rPr>
          <w:rFonts w:ascii="Arial" w:hAnsi="Arial" w:cs="Arial"/>
          <w:highlight w:val="yellow"/>
        </w:rPr>
        <w:t xml:space="preserve"> Community Church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proofErr w:type="spellStart"/>
      <w:r w:rsidRPr="007E23B0">
        <w:rPr>
          <w:rFonts w:ascii="Arial" w:hAnsi="Arial" w:cs="Arial"/>
          <w:highlight w:val="yellow"/>
        </w:rPr>
        <w:t>Topinabee</w:t>
      </w:r>
      <w:proofErr w:type="spellEnd"/>
      <w:r w:rsidRPr="007E23B0">
        <w:rPr>
          <w:rFonts w:ascii="Arial" w:hAnsi="Arial" w:cs="Arial"/>
          <w:highlight w:val="yellow"/>
        </w:rPr>
        <w:t xml:space="preserve"> MI </w:t>
      </w:r>
    </w:p>
    <w:p w14:paraId="5AFE6CC5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Brandon Diehl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Harvest Church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Lakeland FL </w:t>
      </w:r>
    </w:p>
    <w:p w14:paraId="6D9FAC69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>Kevin Fortier</w:t>
      </w:r>
      <w:r w:rsidRPr="007E23B0">
        <w:rPr>
          <w:rFonts w:ascii="Arial" w:hAnsi="Arial" w:cs="Arial"/>
          <w:highlight w:val="yellow"/>
        </w:rPr>
        <w:tab/>
        <w:t xml:space="preserve">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Emmaus Church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Manchester NH </w:t>
      </w:r>
    </w:p>
    <w:p w14:paraId="21A63919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Bill Hennessy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Life360 All Nations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Springfield MO </w:t>
      </w:r>
    </w:p>
    <w:p w14:paraId="00E93ECA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Angela Holmes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Outreach Fellowship Christian Center </w:t>
      </w:r>
      <w:r w:rsidRPr="007E23B0">
        <w:rPr>
          <w:rFonts w:ascii="Arial" w:hAnsi="Arial" w:cs="Arial"/>
          <w:highlight w:val="yellow"/>
        </w:rPr>
        <w:tab/>
        <w:t xml:space="preserve">Schaumburg IL </w:t>
      </w:r>
    </w:p>
    <w:p w14:paraId="0F1A8289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Duane Sayre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San Jose Open Bible Church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>San Jose CA</w:t>
      </w:r>
    </w:p>
    <w:p w14:paraId="070E6943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Robin Tabish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The Family Church of Jesus Christ </w:t>
      </w:r>
      <w:r w:rsidRPr="007E23B0">
        <w:rPr>
          <w:rFonts w:ascii="Arial" w:hAnsi="Arial" w:cs="Arial"/>
          <w:highlight w:val="yellow"/>
        </w:rPr>
        <w:tab/>
        <w:t xml:space="preserve">Broken Arrow OK </w:t>
      </w:r>
    </w:p>
    <w:p w14:paraId="4EE8E3C0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John Trahan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Christian Life Fellowship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Calera AL </w:t>
      </w:r>
    </w:p>
    <w:p w14:paraId="57762BFB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Hoyle Vinson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Warwick Baptist Church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Nashville NC </w:t>
      </w:r>
    </w:p>
    <w:p w14:paraId="6B821BA4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Derick Wilkes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Congregation of Churches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Philadelphia PA </w:t>
      </w:r>
    </w:p>
    <w:p w14:paraId="796B4C26" w14:textId="77777777" w:rsidR="00827B2F" w:rsidRPr="007E23B0" w:rsidRDefault="00827B2F" w:rsidP="00827B2F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  <w:r w:rsidRPr="007E23B0">
        <w:rPr>
          <w:rFonts w:ascii="Arial" w:hAnsi="Arial" w:cs="Arial"/>
          <w:highlight w:val="yellow"/>
        </w:rPr>
        <w:t xml:space="preserve">Juan Carlos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proofErr w:type="spellStart"/>
      <w:r w:rsidRPr="007E23B0">
        <w:rPr>
          <w:rFonts w:ascii="Arial" w:hAnsi="Arial" w:cs="Arial"/>
          <w:highlight w:val="yellow"/>
        </w:rPr>
        <w:t>Iglesia</w:t>
      </w:r>
      <w:proofErr w:type="spellEnd"/>
      <w:r w:rsidRPr="007E23B0">
        <w:rPr>
          <w:rFonts w:ascii="Arial" w:hAnsi="Arial" w:cs="Arial"/>
          <w:highlight w:val="yellow"/>
        </w:rPr>
        <w:t xml:space="preserve"> </w:t>
      </w:r>
      <w:proofErr w:type="spellStart"/>
      <w:r w:rsidRPr="007E23B0">
        <w:rPr>
          <w:rFonts w:ascii="Arial" w:hAnsi="Arial" w:cs="Arial"/>
          <w:highlight w:val="yellow"/>
        </w:rPr>
        <w:t>Embajadores</w:t>
      </w:r>
      <w:proofErr w:type="spellEnd"/>
      <w:r w:rsidRPr="007E23B0">
        <w:rPr>
          <w:rFonts w:ascii="Arial" w:hAnsi="Arial" w:cs="Arial"/>
          <w:highlight w:val="yellow"/>
        </w:rPr>
        <w:t xml:space="preserve"> del </w:t>
      </w:r>
      <w:proofErr w:type="spellStart"/>
      <w:r w:rsidRPr="007E23B0">
        <w:rPr>
          <w:rFonts w:ascii="Arial" w:hAnsi="Arial" w:cs="Arial"/>
          <w:highlight w:val="yellow"/>
        </w:rPr>
        <w:t>Reino</w:t>
      </w:r>
      <w:proofErr w:type="spellEnd"/>
      <w:r w:rsidRPr="007E23B0">
        <w:rPr>
          <w:rFonts w:ascii="Arial" w:hAnsi="Arial" w:cs="Arial"/>
          <w:highlight w:val="yellow"/>
        </w:rPr>
        <w:t xml:space="preserve"> de Dios </w:t>
      </w:r>
      <w:r w:rsidRPr="007E23B0">
        <w:rPr>
          <w:rFonts w:ascii="Arial" w:hAnsi="Arial" w:cs="Arial"/>
          <w:highlight w:val="yellow"/>
        </w:rPr>
        <w:tab/>
        <w:t xml:space="preserve">Santiago Cuba </w:t>
      </w:r>
    </w:p>
    <w:p w14:paraId="24554B76" w14:textId="77777777" w:rsidR="00827B2F" w:rsidRPr="0023274B" w:rsidRDefault="00827B2F" w:rsidP="0023274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7E23B0">
        <w:rPr>
          <w:rFonts w:ascii="Arial" w:hAnsi="Arial" w:cs="Arial"/>
          <w:highlight w:val="yellow"/>
        </w:rPr>
        <w:t xml:space="preserve">Gideon </w:t>
      </w:r>
      <w:proofErr w:type="spellStart"/>
      <w:r w:rsidRPr="007E23B0">
        <w:rPr>
          <w:rFonts w:ascii="Arial" w:hAnsi="Arial" w:cs="Arial"/>
          <w:highlight w:val="yellow"/>
        </w:rPr>
        <w:t>Niemandt</w:t>
      </w:r>
      <w:proofErr w:type="spellEnd"/>
      <w:r w:rsidRPr="007E23B0">
        <w:rPr>
          <w:rFonts w:ascii="Arial" w:hAnsi="Arial" w:cs="Arial"/>
          <w:highlight w:val="yellow"/>
        </w:rPr>
        <w:t xml:space="preserve">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  <w:t xml:space="preserve">Soldiers for Christ </w:t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r w:rsidRPr="007E23B0">
        <w:rPr>
          <w:rFonts w:ascii="Arial" w:hAnsi="Arial" w:cs="Arial"/>
          <w:highlight w:val="yellow"/>
        </w:rPr>
        <w:tab/>
      </w:r>
      <w:proofErr w:type="spellStart"/>
      <w:r w:rsidRPr="0023274B">
        <w:rPr>
          <w:rFonts w:ascii="Arial" w:hAnsi="Arial" w:cs="Arial"/>
          <w:sz w:val="18"/>
          <w:szCs w:val="18"/>
          <w:highlight w:val="yellow"/>
        </w:rPr>
        <w:t>Elarduspark</w:t>
      </w:r>
      <w:proofErr w:type="spellEnd"/>
      <w:r w:rsidRPr="0023274B">
        <w:rPr>
          <w:rFonts w:ascii="Arial" w:hAnsi="Arial" w:cs="Arial"/>
          <w:sz w:val="18"/>
          <w:szCs w:val="18"/>
          <w:highlight w:val="yellow"/>
        </w:rPr>
        <w:t xml:space="preserve"> South Africa</w:t>
      </w:r>
      <w:r w:rsidRPr="0023274B">
        <w:rPr>
          <w:rFonts w:ascii="Arial" w:hAnsi="Arial" w:cs="Arial"/>
          <w:sz w:val="18"/>
          <w:szCs w:val="18"/>
        </w:rPr>
        <w:t xml:space="preserve"> </w:t>
      </w:r>
    </w:p>
    <w:p w14:paraId="59B13C02" w14:textId="74E0FB2F" w:rsidR="00A108A4" w:rsidRPr="007241B5" w:rsidRDefault="00B22781" w:rsidP="00F66229">
      <w:pPr>
        <w:spacing w:before="100" w:beforeAutospacing="1" w:after="160"/>
        <w:outlineLvl w:val="1"/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If </w:t>
      </w:r>
      <w:proofErr w:type="gramStart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your</w:t>
      </w:r>
      <w:proofErr w:type="gramEnd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new. God has raised up The Significant church network for four </w:t>
      </w:r>
      <w:r w:rsidR="00094FB2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purposes. First-together we are celebrating the significance of Pastor’s their families and their teams. Two</w:t>
      </w:r>
      <w:r w:rsidR="006B250C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, </w:t>
      </w:r>
      <w:r w:rsidR="00094FB2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we are nurturing their potential through webinars, </w:t>
      </w:r>
      <w:r w:rsidR="00AD71EC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a website, Regional </w:t>
      </w:r>
      <w:proofErr w:type="gramStart"/>
      <w:r w:rsidR="00AD71EC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Exchanges</w:t>
      </w:r>
      <w:proofErr w:type="gramEnd"/>
      <w:r w:rsidR="00AD71EC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and a National conference. Third we are helping </w:t>
      </w:r>
      <w:r w:rsidR="00282984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everyone live refreshed through rewarding relationships. And finally-we’re living to see God exceed the dreams-He’s placed in His people’s hearts.</w:t>
      </w:r>
    </w:p>
    <w:p w14:paraId="41BF419D" w14:textId="2B77919B" w:rsidR="008F4D68" w:rsidRPr="007241B5" w:rsidRDefault="008F4D68" w:rsidP="00F66229">
      <w:pPr>
        <w:spacing w:before="100" w:beforeAutospacing="1" w:after="160"/>
        <w:outlineLvl w:val="1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That’s our goal today. Let’s get started. </w:t>
      </w:r>
      <w:proofErr w:type="gramStart"/>
      <w:r w:rsidR="00214993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Richard</w:t>
      </w:r>
      <w:proofErr w:type="gramEnd"/>
      <w:r w:rsidR="00214993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you have been a leader-since your days in high school-then as a college </w:t>
      </w:r>
      <w:r w:rsidR="00BF2B44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basketball player. And a missionary and a pastor. Can you start by talking about the roles we play and why each one is so important?</w:t>
      </w:r>
    </w:p>
    <w:p w14:paraId="269FC8D4" w14:textId="578A9F84" w:rsidR="00B910AC" w:rsidRPr="007241B5" w:rsidRDefault="00086381" w:rsidP="00F66229">
      <w:pPr>
        <w:spacing w:before="100" w:beforeAutospacing="1" w:after="160"/>
        <w:outlineLvl w:val="1"/>
        <w:rPr>
          <w:rFonts w:ascii="Arial" w:eastAsia="Times New Roman" w:hAnsi="Arial" w:cs="Arial"/>
          <w:b/>
          <w:bCs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THREE ROLES OF EQUIPPERS</w:t>
      </w:r>
    </w:p>
    <w:p w14:paraId="1B629491" w14:textId="77777777" w:rsidR="00F66229" w:rsidRPr="007241B5" w:rsidRDefault="00F66229" w:rsidP="00F66229">
      <w:pPr>
        <w:numPr>
          <w:ilvl w:val="0"/>
          <w:numId w:val="1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The equipper is a model</w:t>
      </w: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— a leader who does the job, does it well, does it right, and does it with consistency. </w:t>
      </w:r>
    </w:p>
    <w:p w14:paraId="2FEA44BC" w14:textId="77777777" w:rsidR="00F66229" w:rsidRPr="007241B5" w:rsidRDefault="00F66229" w:rsidP="00F66229">
      <w:pPr>
        <w:numPr>
          <w:ilvl w:val="0"/>
          <w:numId w:val="1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The equipper is a mentor</w:t>
      </w: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— an advisor who has the vision of the organization and can communicate it to others. He or she has experience to draw upon. </w:t>
      </w:r>
    </w:p>
    <w:p w14:paraId="137EEC08" w14:textId="77777777" w:rsidR="009B27A7" w:rsidRPr="007241B5" w:rsidRDefault="00F66229" w:rsidP="009B27A7">
      <w:pPr>
        <w:numPr>
          <w:ilvl w:val="0"/>
          <w:numId w:val="1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 xml:space="preserve">The equipper is an </w:t>
      </w:r>
      <w:proofErr w:type="spellStart"/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empowerer</w:t>
      </w:r>
      <w:proofErr w:type="spellEnd"/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 xml:space="preserve">— one who can instill in the potential leader the desire and ability to do the work. He or she </w:t>
      </w:r>
      <w:proofErr w:type="gramStart"/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is able to</w:t>
      </w:r>
      <w:proofErr w:type="gramEnd"/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 xml:space="preserve"> lead, teach, and assess the progress of the person being equipped.</w:t>
      </w:r>
    </w:p>
    <w:p w14:paraId="12A090AB" w14:textId="08270832" w:rsidR="0023458B" w:rsidRPr="007241B5" w:rsidRDefault="0023458B" w:rsidP="0023458B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Jim: That is so helpful. I think most pastors can relate to the feeling </w:t>
      </w:r>
      <w:r w:rsidR="009046CE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of trying to get people to play </w:t>
      </w:r>
      <w:r w:rsidR="000E4BB8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the necessary roles-for a church family to flourish</w:t>
      </w:r>
      <w:r w:rsidR="009046CE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. </w:t>
      </w:r>
      <w:r w:rsidR="000A11BB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And some </w:t>
      </w:r>
      <w:r w:rsidR="007D4C09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people</w:t>
      </w:r>
      <w:r w:rsidR="000A11BB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-</w:t>
      </w:r>
      <w:r w:rsidR="00C17B70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are </w:t>
      </w:r>
      <w:proofErr w:type="gramStart"/>
      <w:r w:rsidR="00C17B70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pretty </w:t>
      </w:r>
      <w:r w:rsidR="000A11BB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easy</w:t>
      </w:r>
      <w:proofErr w:type="gramEnd"/>
      <w:r w:rsidR="000A11BB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to recruit because they have a desire to make a difference</w:t>
      </w:r>
      <w:r w:rsidR="00C17B70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. </w:t>
      </w:r>
      <w:r w:rsidR="00C325FF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Ot</w:t>
      </w:r>
      <w:r w:rsidR="00C17B70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hers require us having an intentional process of vision casting and training-because they need help seeing </w:t>
      </w:r>
      <w:r w:rsidR="007A7A21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the dream is worth </w:t>
      </w:r>
      <w:r w:rsidR="00C325FF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embracing their role and responsibility on </w:t>
      </w:r>
      <w:r w:rsidR="007A7A21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the team.</w:t>
      </w:r>
    </w:p>
    <w:p w14:paraId="720AB5F8" w14:textId="567E51D9" w:rsidR="007A7A21" w:rsidRPr="007241B5" w:rsidRDefault="00B25311" w:rsidP="0023458B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Almost everyone has some sort of Next Step or Growth Track model that they are following at this point. </w:t>
      </w:r>
      <w:r w:rsidR="003F5BA5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But </w:t>
      </w:r>
      <w:proofErr w:type="spellStart"/>
      <w:r w:rsidR="003F5BA5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i</w:t>
      </w:r>
      <w:r w:rsidR="00881A67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it</w:t>
      </w:r>
      <w:proofErr w:type="spellEnd"/>
      <w:r w:rsidR="00881A67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is </w:t>
      </w:r>
      <w:r w:rsidR="003F5BA5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easy to forget </w:t>
      </w:r>
      <w:r w:rsidR="00F150A9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that </w:t>
      </w:r>
      <w:r w:rsidR="008C369C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h</w:t>
      </w:r>
      <w:r w:rsidR="003F5BA5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ow we model is</w:t>
      </w:r>
      <w:r w:rsidR="008C369C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</w:t>
      </w:r>
      <w:r w:rsidR="00F150A9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more attractional than our system </w:t>
      </w:r>
      <w:r w:rsidR="007D4C09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in the beginning-</w:t>
      </w:r>
      <w:r w:rsidR="008C369C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and t</w:t>
      </w:r>
      <w:r w:rsidR="007D4C09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it’s </w:t>
      </w:r>
      <w:proofErr w:type="gramStart"/>
      <w:r w:rsidR="007D4C09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the </w:t>
      </w:r>
      <w:r w:rsidR="008C369C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he</w:t>
      </w:r>
      <w:proofErr w:type="gramEnd"/>
      <w:r w:rsidR="008C369C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glue that holds everything together</w:t>
      </w:r>
      <w:r w:rsidR="00881A67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too. It’s important that </w:t>
      </w:r>
      <w:proofErr w:type="gramStart"/>
      <w:r w:rsidR="00881A67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all of</w:t>
      </w:r>
      <w:proofErr w:type="gramEnd"/>
      <w:r w:rsidR="00881A67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our staff-and volunteer captains understand and embrace the reality of being leaders who model, mentor and empower others. We can’t just be people asking others to do things.</w:t>
      </w:r>
    </w:p>
    <w:p w14:paraId="524B033D" w14:textId="765E427B" w:rsidR="00881A67" w:rsidRPr="007241B5" w:rsidRDefault="000A22DF" w:rsidP="0023458B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Ok-once our role is clear. There are some questions to ask before we start too. Can you help us with that?</w:t>
      </w:r>
    </w:p>
    <w:p w14:paraId="03AFA685" w14:textId="4BFA551C" w:rsidR="00555155" w:rsidRPr="007241B5" w:rsidRDefault="00555155" w:rsidP="00555155">
      <w:pPr>
        <w:spacing w:before="120" w:after="120"/>
        <w:rPr>
          <w:rFonts w:ascii="Arial" w:eastAsia="Times New Roman" w:hAnsi="Arial" w:cs="Arial"/>
          <w:b/>
          <w:bCs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QUESTIONS TO ASK</w:t>
      </w:r>
    </w:p>
    <w:p w14:paraId="5E0C4D61" w14:textId="324FBF50" w:rsidR="00F66229" w:rsidRPr="007241B5" w:rsidRDefault="00F66229" w:rsidP="009B27A7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Am I willing to pour my life into others?</w:t>
      </w:r>
      <w:r w:rsidRPr="007241B5">
        <w:rPr>
          <w:rFonts w:ascii="Arial" w:eastAsia="Times New Roman" w:hAnsi="Arial" w:cs="Arial"/>
          <w:b/>
          <w:bCs/>
          <w:color w:val="212121"/>
          <w:kern w:val="0"/>
          <w14:ligatures w14:val="none"/>
        </w:rPr>
        <w:t xml:space="preserve"> Giving to potential leaders is a way of life for the best leaders.</w:t>
      </w:r>
    </w:p>
    <w:p w14:paraId="190160A7" w14:textId="77777777" w:rsidR="00F66229" w:rsidRPr="007241B5" w:rsidRDefault="00F66229" w:rsidP="00F66229">
      <w:pPr>
        <w:numPr>
          <w:ilvl w:val="0"/>
          <w:numId w:val="1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Am I committed to an equipping organization? Equipping requires commitment. It takes time and effort on the part of an organization’s leadership.</w:t>
      </w:r>
    </w:p>
    <w:p w14:paraId="64E5950C" w14:textId="77777777" w:rsidR="00F66229" w:rsidRPr="007241B5" w:rsidRDefault="00F66229" w:rsidP="00F66229">
      <w:pPr>
        <w:numPr>
          <w:ilvl w:val="0"/>
          <w:numId w:val="1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14:ligatures w14:val="none"/>
        </w:rPr>
        <w:t>Doing it yourself is a short- term solution. The longer, harder road of equipping others pays in the long run, </w:t>
      </w: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but it requires commitment from everyone in the organization.</w:t>
      </w:r>
    </w:p>
    <w:p w14:paraId="3C746041" w14:textId="4C6BB7C9" w:rsidR="00086ADE" w:rsidRPr="007241B5" w:rsidRDefault="00086ADE" w:rsidP="00F66229">
      <w:pPr>
        <w:numPr>
          <w:ilvl w:val="0"/>
          <w:numId w:val="1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Multiply in region-Prayer and ministry of the Word, Know and nurture the </w:t>
      </w:r>
      <w:proofErr w:type="gramStart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seven serving</w:t>
      </w:r>
      <w:proofErr w:type="gramEnd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people-future leaders</w:t>
      </w:r>
    </w:p>
    <w:p w14:paraId="5693D7E8" w14:textId="18F17F32" w:rsidR="00F66229" w:rsidRPr="007241B5" w:rsidRDefault="00F66229" w:rsidP="00DC1623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Am I effective in the areas I need to equip?</w:t>
      </w: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 xml:space="preserve"> This is a tough question that requires an honest answer. If the answer is “no,” the leader must locate a person, inside or outside the organization, effective in those areas who can do some of the training.</w:t>
      </w:r>
    </w:p>
    <w:p w14:paraId="6CEDF212" w14:textId="4248DBAB" w:rsidR="00086ADE" w:rsidRPr="007241B5" w:rsidRDefault="00B27D9A" w:rsidP="00086ADE">
      <w:pPr>
        <w:pStyle w:val="ListParagraph"/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Great -ORU high skill not saved-tv in beginning-Saved, Sanctified-skilled </w:t>
      </w:r>
      <w:proofErr w:type="gramStart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people</w:t>
      </w:r>
      <w:proofErr w:type="gramEnd"/>
    </w:p>
    <w:p w14:paraId="00CEC45D" w14:textId="77777777" w:rsidR="00F66229" w:rsidRPr="007241B5" w:rsidRDefault="00F66229" w:rsidP="00DC1623">
      <w:pPr>
        <w:numPr>
          <w:ilvl w:val="0"/>
          <w:numId w:val="2"/>
        </w:numPr>
        <w:spacing w:before="120" w:after="120"/>
        <w:ind w:left="870"/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Have I developed a prospect list of potential leaders?</w:t>
      </w:r>
    </w:p>
    <w:p w14:paraId="174FD88A" w14:textId="77777777" w:rsidR="00F66229" w:rsidRPr="007241B5" w:rsidRDefault="00F66229" w:rsidP="00DC1623">
      <w:pPr>
        <w:spacing w:before="120" w:after="120"/>
        <w:ind w:left="51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You always begin with the best people you can. As you nurture them, a group of people with the most potential will emerge. From that group, draw up a prospect list of potential leaders to be considered for equipping and development.</w:t>
      </w:r>
    </w:p>
    <w:p w14:paraId="6660E9EB" w14:textId="538CC59B" w:rsidR="00B27D9A" w:rsidRPr="007241B5" w:rsidRDefault="00FF3907" w:rsidP="00DC1623">
      <w:pPr>
        <w:spacing w:before="120" w:after="120"/>
        <w:ind w:left="51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We have an approval process. I am involved in every hire of our organization. 30 </w:t>
      </w:r>
      <w:proofErr w:type="gramStart"/>
      <w:r w:rsidR="00EB6B61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church</w:t>
      </w:r>
      <w:proofErr w:type="gramEnd"/>
      <w:r w:rsidR="00EB6B61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, 40 school, 6 campuses, different involvement on different levels. I approve our 300 leaders too-more involved in some than others. Can’t just appoint someone. Jesus prayed all night about that.</w:t>
      </w:r>
    </w:p>
    <w:p w14:paraId="53EF768B" w14:textId="08018175" w:rsidR="00EB6B61" w:rsidRPr="007241B5" w:rsidRDefault="00F66229" w:rsidP="00EB6B61">
      <w:pPr>
        <w:numPr>
          <w:ilvl w:val="0"/>
          <w:numId w:val="2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What assumptions have I made that need to be changed?</w:t>
      </w: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 xml:space="preserve"> People often get a false first impression of other people.</w:t>
      </w:r>
    </w:p>
    <w:p w14:paraId="4E720D00" w14:textId="6502410E" w:rsidR="007B1752" w:rsidRPr="007241B5" w:rsidRDefault="007B1752" w:rsidP="007B1752">
      <w:p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Again-such a good thing to point out. </w:t>
      </w:r>
      <w:r w:rsidR="009E730F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We’ve all assumed-and later regrated our assumptions. And I’ve found for ministry people-we are so passionate. We forget that the passion ministry requires needs nurtured in others. We can’t assum</w:t>
      </w:r>
      <w:r w:rsidR="00723C65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e</w:t>
      </w:r>
      <w:r w:rsidR="009E730F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a person’s passion level, skill level</w:t>
      </w:r>
      <w:r w:rsidR="00723C65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, character level or how they will </w:t>
      </w:r>
      <w:proofErr w:type="spellStart"/>
      <w:proofErr w:type="gramStart"/>
      <w:r w:rsidR="00723C65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effect</w:t>
      </w:r>
      <w:proofErr w:type="spellEnd"/>
      <w:proofErr w:type="gramEnd"/>
      <w:r w:rsidR="00723C65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our team from a chemistry perspective.</w:t>
      </w:r>
    </w:p>
    <w:p w14:paraId="521B1B1F" w14:textId="77777777" w:rsidR="00F66229" w:rsidRPr="007241B5" w:rsidRDefault="00F66229" w:rsidP="00DC1623">
      <w:pPr>
        <w:numPr>
          <w:ilvl w:val="0"/>
          <w:numId w:val="2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Is this person compatible philosophically with the organization and my leadership?</w:t>
      </w: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 xml:space="preserve"> If the answer is no, don’t even consider equipping or mentoring this person.</w:t>
      </w:r>
    </w:p>
    <w:p w14:paraId="21F2AA40" w14:textId="433C0BB7" w:rsidR="00723C65" w:rsidRPr="007241B5" w:rsidRDefault="00CF3A2C" w:rsidP="00CF3A2C">
      <w:p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You just hit a big part of the chemistry challenge there. Of course </w:t>
      </w:r>
      <w:r w:rsidR="00EC2821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,</w:t>
      </w: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there are other </w:t>
      </w:r>
      <w:r w:rsidR="008030B3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challenges. It’s good to have a company core value </w:t>
      </w:r>
      <w:r w:rsidR="00EC2821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chart for those reasons. We can discuss how they see our core values.</w:t>
      </w:r>
    </w:p>
    <w:p w14:paraId="2EF7FB38" w14:textId="77777777" w:rsidR="006544DB" w:rsidRPr="007241B5" w:rsidRDefault="00F66229" w:rsidP="00DC1623">
      <w:pPr>
        <w:numPr>
          <w:ilvl w:val="0"/>
          <w:numId w:val="2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:highlight w:val="yellow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Does this person show a potential for growth?</w:t>
      </w:r>
      <w:r w:rsidRPr="007241B5">
        <w:rPr>
          <w:rFonts w:ascii="Arial" w:eastAsia="Times New Roman" w:hAnsi="Arial" w:cs="Arial"/>
          <w:color w:val="212121"/>
          <w:kern w:val="0"/>
          <w:highlight w:val="yellow"/>
          <w14:ligatures w14:val="none"/>
        </w:rPr>
        <w:t> </w:t>
      </w:r>
    </w:p>
    <w:p w14:paraId="74EC578A" w14:textId="214D5664" w:rsidR="00F66229" w:rsidRPr="007241B5" w:rsidRDefault="00F66229" w:rsidP="006544DB">
      <w:pPr>
        <w:spacing w:before="120" w:after="120"/>
        <w:ind w:left="51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Potential for growth does not guarantee growth, but a lack of growth potential guarantees no growth will occur.</w:t>
      </w:r>
    </w:p>
    <w:p w14:paraId="29E73CD3" w14:textId="3A6B249F" w:rsidR="00F66229" w:rsidRPr="007241B5" w:rsidRDefault="006544DB" w:rsidP="006544DB">
      <w:pPr>
        <w:spacing w:before="120" w:after="120"/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 xml:space="preserve">       </w:t>
      </w:r>
      <w:r w:rsidR="00F66229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If the person does not appear to have the desire and the ability to </w:t>
      </w: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        </w:t>
      </w:r>
      <w:r w:rsidR="00F66229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grow, look for another candidate.</w:t>
      </w:r>
    </w:p>
    <w:p w14:paraId="7081E06A" w14:textId="17C4EBEA" w:rsidR="00492D2D" w:rsidRPr="007241B5" w:rsidRDefault="0066167B" w:rsidP="006544DB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The law of the Lid. We all have a lid. You were a very good basketball player-but you didn’t play in the NBA. And </w:t>
      </w:r>
      <w:r w:rsidR="00E42711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I can say-my passion level exceeded my skill level as a baseball player. </w:t>
      </w:r>
      <w:r w:rsidR="006D3DD1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But we sure love coaches who take our skill level farther than we can take it alone. </w:t>
      </w:r>
      <w:r w:rsidR="00492D2D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It’s fun to be that kind of coach to people. But there’s another question….</w:t>
      </w:r>
    </w:p>
    <w:p w14:paraId="5CBBAD98" w14:textId="1A5259DB" w:rsidR="00555155" w:rsidRPr="007241B5" w:rsidRDefault="00F66229" w:rsidP="00555155">
      <w:pPr>
        <w:numPr>
          <w:ilvl w:val="0"/>
          <w:numId w:val="2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Are there lingering questions I have about this person?</w:t>
      </w: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 xml:space="preserve"> The time to have lingering questions answered is before the person is selected for equipping. Take time to interview, then do follow- up interviews to answer other questions that occur to you later.</w:t>
      </w:r>
    </w:p>
    <w:p w14:paraId="1752299B" w14:textId="5D21EC95" w:rsidR="00CC2B59" w:rsidRPr="007241B5" w:rsidRDefault="00CC2B59" w:rsidP="00CC2B59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It's</w:t>
      </w:r>
      <w:r w:rsidR="00DA1A63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</w:t>
      </w:r>
      <w:proofErr w:type="gramStart"/>
      <w:r w:rsidR="00DA1A63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definitely more</w:t>
      </w:r>
      <w:proofErr w:type="gramEnd"/>
      <w:r w:rsidR="00DA1A63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fun to hire people than to fire people. </w:t>
      </w:r>
      <w:r w:rsidR="00636D69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But to me-I’ve learned not to appoint others to leadership if I can tell we aren’t going to be able to work through disappointments together.</w:t>
      </w:r>
      <w:r w:rsidR="00636D69" w:rsidRPr="007241B5">
        <w:rPr>
          <w:rFonts w:ascii="Arial" w:eastAsia="Times New Roman" w:hAnsi="Arial" w:cs="Arial"/>
          <w:color w:val="212121"/>
          <w:kern w:val="0"/>
          <w14:ligatures w14:val="none"/>
        </w:rPr>
        <w:t xml:space="preserve"> </w:t>
      </w:r>
    </w:p>
    <w:p w14:paraId="40361DA0" w14:textId="6EC176F3" w:rsidR="00AE78E3" w:rsidRPr="007241B5" w:rsidRDefault="00AE78E3" w:rsidP="00CC2B59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 xml:space="preserve">Ok-Let’s discuss skills to </w:t>
      </w:r>
      <w:proofErr w:type="gramStart"/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develop</w:t>
      </w:r>
      <w:proofErr w:type="gramEnd"/>
    </w:p>
    <w:p w14:paraId="2DAB3BCA" w14:textId="77777777" w:rsidR="00B910AC" w:rsidRPr="007241B5" w:rsidRDefault="00B910AC" w:rsidP="00555155">
      <w:pPr>
        <w:spacing w:before="120" w:after="120"/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</w:pPr>
    </w:p>
    <w:p w14:paraId="566F68FD" w14:textId="1097E14F" w:rsidR="00555155" w:rsidRPr="007241B5" w:rsidRDefault="00555155" w:rsidP="00555155">
      <w:pPr>
        <w:spacing w:before="120" w:after="120"/>
        <w:rPr>
          <w:rFonts w:ascii="Arial" w:eastAsia="Times New Roman" w:hAnsi="Arial" w:cs="Arial"/>
          <w:b/>
          <w:bCs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SKILLS TO DEVELOP</w:t>
      </w:r>
    </w:p>
    <w:p w14:paraId="72CC8BA7" w14:textId="77777777" w:rsidR="00F66229" w:rsidRPr="007241B5" w:rsidRDefault="00F66229" w:rsidP="006544DB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A person should be spending 80 percent of his time doing things that require his greatest gifts and abilities. This will help keep him fulfilled.</w:t>
      </w:r>
    </w:p>
    <w:p w14:paraId="038E0569" w14:textId="77777777" w:rsidR="00555155" w:rsidRPr="007241B5" w:rsidRDefault="00555155" w:rsidP="00555155">
      <w:pPr>
        <w:numPr>
          <w:ilvl w:val="0"/>
          <w:numId w:val="3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The addition of a new team member always changes the chemistry of the team.</w:t>
      </w:r>
    </w:p>
    <w:p w14:paraId="7A723142" w14:textId="42CD59C1" w:rsidR="00555155" w:rsidRPr="007241B5" w:rsidRDefault="008D4799" w:rsidP="008D4799">
      <w:pPr>
        <w:spacing w:before="120" w:after="120"/>
        <w:rPr>
          <w:rFonts w:ascii="Arial" w:eastAsia="Times New Roman" w:hAnsi="Arial" w:cs="Arial"/>
          <w:b/>
          <w:bCs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1-</w:t>
      </w:r>
      <w:r w:rsidR="00555155"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Develop a Personal Relationship with the People you Equip</w:t>
      </w:r>
    </w:p>
    <w:p w14:paraId="09D89FF3" w14:textId="77777777" w:rsidR="00555155" w:rsidRPr="007241B5" w:rsidRDefault="00555155" w:rsidP="00555155">
      <w:pPr>
        <w:numPr>
          <w:ilvl w:val="0"/>
          <w:numId w:val="3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As your people get to know and like you, their desire to follow your direction and learn from you will increase.</w:t>
      </w:r>
    </w:p>
    <w:p w14:paraId="567CE134" w14:textId="77777777" w:rsidR="00555155" w:rsidRPr="007241B5" w:rsidRDefault="00555155" w:rsidP="00555155">
      <w:pPr>
        <w:numPr>
          <w:ilvl w:val="0"/>
          <w:numId w:val="3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To build relationships, begin by listening to people’s life stories, their journeys so far. Your genuine interest in them will mean a lot to them.</w:t>
      </w:r>
    </w:p>
    <w:p w14:paraId="0FD85D03" w14:textId="77777777" w:rsidR="00555155" w:rsidRPr="007241B5" w:rsidRDefault="00555155" w:rsidP="00555155">
      <w:pPr>
        <w:numPr>
          <w:ilvl w:val="0"/>
          <w:numId w:val="3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All good mentoring relationships begin with a personal relationship.</w:t>
      </w:r>
    </w:p>
    <w:p w14:paraId="224BD10A" w14:textId="32892080" w:rsidR="00AE78E3" w:rsidRPr="007241B5" w:rsidRDefault="00AE78E3" w:rsidP="00AE78E3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People love </w:t>
      </w:r>
      <w:r w:rsidR="00AA5C07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us</w:t>
      </w: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when-we know them,</w:t>
      </w:r>
      <w:r w:rsidR="00AA5C07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</w:t>
      </w: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pray for them, care about their lives and their familie</w:t>
      </w:r>
      <w:r w:rsidR="00AA5C07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s. And when they know we are emotionally and strategically invested in their success, don’t they?</w:t>
      </w:r>
    </w:p>
    <w:p w14:paraId="7A74FCC0" w14:textId="080E5194" w:rsidR="00555155" w:rsidRPr="007241B5" w:rsidRDefault="00247306" w:rsidP="00247306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2-</w:t>
      </w:r>
      <w:r w:rsidR="00555155"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 xml:space="preserve">If you first find their hearts, they’ll be glad to give </w:t>
      </w:r>
      <w:proofErr w:type="gramStart"/>
      <w:r w:rsidR="00555155"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you</w:t>
      </w:r>
      <w:proofErr w:type="gramEnd"/>
      <w:r w:rsidR="00555155"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 xml:space="preserve"> their hands.</w:t>
      </w:r>
    </w:p>
    <w:p w14:paraId="75114895" w14:textId="77777777" w:rsidR="00555155" w:rsidRPr="007241B5" w:rsidRDefault="00555155" w:rsidP="00555155">
      <w:pPr>
        <w:numPr>
          <w:ilvl w:val="0"/>
          <w:numId w:val="3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Commitment is the one quality above all others that enables a potential leader to become a successful leader. </w:t>
      </w:r>
      <w:r w:rsidRPr="007241B5">
        <w:rPr>
          <w:rFonts w:ascii="Arial" w:eastAsia="Times New Roman" w:hAnsi="Arial" w:cs="Arial"/>
          <w:b/>
          <w:bCs/>
          <w:color w:val="212121"/>
          <w:kern w:val="0"/>
          <w14:ligatures w14:val="none"/>
        </w:rPr>
        <w:t>Without commitment, there can be no success.</w:t>
      </w:r>
    </w:p>
    <w:p w14:paraId="7EE6BDEA" w14:textId="65589382" w:rsidR="00AA5C07" w:rsidRPr="007241B5" w:rsidRDefault="00AA5C07" w:rsidP="00AA5C07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What is nu</w:t>
      </w:r>
      <w:r w:rsidR="000377BA"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mber 3-</w:t>
      </w:r>
    </w:p>
    <w:p w14:paraId="331A7FA1" w14:textId="549F5CD3" w:rsidR="00555155" w:rsidRPr="007241B5" w:rsidRDefault="00247306" w:rsidP="00247306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3-</w:t>
      </w:r>
      <w:r w:rsidR="00555155"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Be sure not to undersell the job— let them know what it’s going to take.</w:t>
      </w:r>
    </w:p>
    <w:p w14:paraId="1A9F14F0" w14:textId="77777777" w:rsidR="00555155" w:rsidRPr="007241B5" w:rsidRDefault="00555155" w:rsidP="00555155">
      <w:pPr>
        <w:numPr>
          <w:ilvl w:val="0"/>
          <w:numId w:val="3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It’s the goal that shapes the plan; It is the plan that sets the action; it is the action that achieves the result; and it is the result that brings the success.</w:t>
      </w:r>
    </w:p>
    <w:p w14:paraId="67B51BE1" w14:textId="3771BBC2" w:rsidR="000377BA" w:rsidRPr="007241B5" w:rsidRDefault="000377BA" w:rsidP="000377BA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Elijah sure did that with Elisha didn’t he? You ask a hard thing, your spirit, twice as much build upon my </w:t>
      </w:r>
      <w:proofErr w:type="gramStart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shoulders</w:t>
      </w:r>
      <w:proofErr w:type="gramEnd"/>
    </w:p>
    <w:p w14:paraId="63F2FFAC" w14:textId="570EA00E" w:rsidR="00555155" w:rsidRPr="007241B5" w:rsidRDefault="00247306" w:rsidP="00247306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4-</w:t>
      </w:r>
      <w:r w:rsidR="00555155"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You can’t turn people loose without structure, but you also want to give them enough freedom to be creative.</w:t>
      </w:r>
    </w:p>
    <w:p w14:paraId="7C474412" w14:textId="77777777" w:rsidR="00555155" w:rsidRPr="007241B5" w:rsidRDefault="00555155" w:rsidP="00555155">
      <w:pPr>
        <w:numPr>
          <w:ilvl w:val="0"/>
          <w:numId w:val="3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Authority is not something we buy, are born with, or even have delegated to us by our superiors. It is something we earn— and we earn it from our subordinates. </w:t>
      </w:r>
    </w:p>
    <w:p w14:paraId="550B5788" w14:textId="77777777" w:rsidR="00555155" w:rsidRPr="007241B5" w:rsidRDefault="00555155" w:rsidP="00555155">
      <w:pPr>
        <w:numPr>
          <w:ilvl w:val="0"/>
          <w:numId w:val="3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No manager has any real authority over his people until he has proved himself worthy of it— in the eyes of his people— not his own, nor those of his superiors.</w:t>
      </w:r>
    </w:p>
    <w:p w14:paraId="35943129" w14:textId="7AAD7C78" w:rsidR="000377BA" w:rsidRPr="007241B5" w:rsidRDefault="000377BA" w:rsidP="000377BA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Good-people want led and nurtured-not cloned-Strength </w:t>
      </w:r>
      <w:proofErr w:type="gramStart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finders</w:t>
      </w:r>
      <w:proofErr w:type="gramEnd"/>
    </w:p>
    <w:p w14:paraId="2F29D2F3" w14:textId="4A511343" w:rsidR="00555155" w:rsidRPr="007241B5" w:rsidRDefault="00FC382D" w:rsidP="00FC382D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5-</w:t>
      </w:r>
      <w:r w:rsidR="00555155" w:rsidRPr="007241B5">
        <w:rPr>
          <w:rFonts w:ascii="Arial" w:eastAsia="Times New Roman" w:hAnsi="Arial" w:cs="Arial"/>
          <w:b/>
          <w:bCs/>
          <w:color w:val="212121"/>
          <w:kern w:val="0"/>
          <w:highlight w:val="yellow"/>
          <w14:ligatures w14:val="none"/>
        </w:rPr>
        <w:t>Leaders must earn authority with each new group of people.</w:t>
      </w:r>
    </w:p>
    <w:p w14:paraId="728E863F" w14:textId="77777777" w:rsidR="00555155" w:rsidRPr="007241B5" w:rsidRDefault="00555155" w:rsidP="00555155">
      <w:pPr>
        <w:numPr>
          <w:ilvl w:val="0"/>
          <w:numId w:val="3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The leader’s part of accountability involves taking the time to review the new leader’s work and give honest, constructive criticism.</w:t>
      </w:r>
    </w:p>
    <w:p w14:paraId="60C11426" w14:textId="77777777" w:rsidR="00555155" w:rsidRPr="007241B5" w:rsidRDefault="00555155" w:rsidP="00555155">
      <w:pPr>
        <w:numPr>
          <w:ilvl w:val="0"/>
          <w:numId w:val="3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It is crucial that the leader be </w:t>
      </w:r>
      <w:r w:rsidRPr="007241B5">
        <w:rPr>
          <w:rFonts w:ascii="Arial" w:eastAsia="Times New Roman" w:hAnsi="Arial" w:cs="Arial"/>
          <w:b/>
          <w:bCs/>
          <w:color w:val="212121"/>
          <w:kern w:val="0"/>
          <w14:ligatures w14:val="none"/>
        </w:rPr>
        <w:t>supportive but honest.</w:t>
      </w:r>
    </w:p>
    <w:p w14:paraId="6A2ED9FB" w14:textId="77777777" w:rsidR="00555155" w:rsidRPr="007241B5" w:rsidRDefault="00555155" w:rsidP="00555155">
      <w:pPr>
        <w:numPr>
          <w:ilvl w:val="1"/>
          <w:numId w:val="3"/>
        </w:numPr>
        <w:spacing w:before="120" w:after="120"/>
        <w:ind w:left="159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Discuss feelings.</w:t>
      </w:r>
    </w:p>
    <w:p w14:paraId="226D6CC5" w14:textId="77777777" w:rsidR="00555155" w:rsidRPr="007241B5" w:rsidRDefault="00555155" w:rsidP="00555155">
      <w:pPr>
        <w:numPr>
          <w:ilvl w:val="1"/>
          <w:numId w:val="3"/>
        </w:numPr>
        <w:spacing w:before="120" w:after="120"/>
        <w:ind w:left="159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Measure progress. Together,</w:t>
      </w:r>
    </w:p>
    <w:p w14:paraId="5AF27B56" w14:textId="77777777" w:rsidR="00555155" w:rsidRPr="007241B5" w:rsidRDefault="00555155" w:rsidP="00555155">
      <w:pPr>
        <w:numPr>
          <w:ilvl w:val="1"/>
          <w:numId w:val="3"/>
        </w:numPr>
        <w:spacing w:before="120" w:after="120"/>
        <w:ind w:left="159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Give feedback.</w:t>
      </w:r>
    </w:p>
    <w:p w14:paraId="23726DCE" w14:textId="77777777" w:rsidR="00555155" w:rsidRPr="007241B5" w:rsidRDefault="00555155" w:rsidP="00555155">
      <w:pPr>
        <w:numPr>
          <w:ilvl w:val="1"/>
          <w:numId w:val="3"/>
        </w:numPr>
        <w:spacing w:before="120" w:after="120"/>
        <w:ind w:left="159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Give encouragement.</w:t>
      </w:r>
    </w:p>
    <w:p w14:paraId="77EB5053" w14:textId="77777777" w:rsidR="00555155" w:rsidRPr="007241B5" w:rsidRDefault="00555155" w:rsidP="00555155">
      <w:pPr>
        <w:numPr>
          <w:ilvl w:val="0"/>
          <w:numId w:val="3"/>
        </w:numPr>
        <w:spacing w:before="120" w:after="120"/>
        <w:ind w:left="87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14:ligatures w14:val="none"/>
        </w:rPr>
        <w:t>“The greatest leader is willing to train people and develop them to the point that they eventually surpass him or her in knowledge and ability.”</w:t>
      </w:r>
    </w:p>
    <w:p w14:paraId="664F7837" w14:textId="6527C6EA" w:rsidR="000377BA" w:rsidRPr="007241B5" w:rsidRDefault="000377BA" w:rsidP="000377BA">
      <w:pPr>
        <w:spacing w:before="120" w:after="120"/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That’s true all of us-We all know the church is to be the Body of Christ. We don’t just want a lot of people to attend church on Easter. We want people to be the Body of Christ</w:t>
      </w:r>
    </w:p>
    <w:p w14:paraId="203A7AA5" w14:textId="361A7649" w:rsidR="000377BA" w:rsidRPr="007241B5" w:rsidRDefault="000377BA" w:rsidP="000377BA">
      <w:pPr>
        <w:spacing w:before="120" w:after="120"/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I wanted my legacy to live on in my </w:t>
      </w:r>
      <w:proofErr w:type="spellStart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naturql</w:t>
      </w:r>
      <w:proofErr w:type="spellEnd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 and spiritual children too. But it doesn’t happen </w:t>
      </w:r>
      <w:proofErr w:type="spellStart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over night</w:t>
      </w:r>
      <w:proofErr w:type="spellEnd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-it happens over time. And it happens as the right processes are </w:t>
      </w:r>
      <w:proofErr w:type="gramStart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prioritized</w:t>
      </w:r>
      <w:proofErr w:type="gramEnd"/>
    </w:p>
    <w:p w14:paraId="789F185E" w14:textId="3726CB3B" w:rsidR="000377BA" w:rsidRPr="007241B5" w:rsidRDefault="000377BA" w:rsidP="000377BA">
      <w:pPr>
        <w:spacing w:before="120" w:after="120"/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Flock-I want to be </w:t>
      </w:r>
      <w:proofErr w:type="gramStart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healthy</w:t>
      </w:r>
      <w:proofErr w:type="gramEnd"/>
    </w:p>
    <w:p w14:paraId="1B793A3F" w14:textId="2B88CEDA" w:rsidR="000377BA" w:rsidRPr="007241B5" w:rsidRDefault="000377BA" w:rsidP="000377BA">
      <w:pPr>
        <w:spacing w:before="120" w:after="120"/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Family-I want to be </w:t>
      </w:r>
      <w:proofErr w:type="gramStart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connected</w:t>
      </w:r>
      <w:proofErr w:type="gramEnd"/>
    </w:p>
    <w:p w14:paraId="1B96284D" w14:textId="087C6E12" w:rsidR="000377BA" w:rsidRPr="007241B5" w:rsidRDefault="000377BA" w:rsidP="000377BA">
      <w:pPr>
        <w:spacing w:before="120" w:after="120"/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 xml:space="preserve">Body-I want to be </w:t>
      </w:r>
      <w:proofErr w:type="gramStart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productive</w:t>
      </w:r>
      <w:proofErr w:type="gramEnd"/>
    </w:p>
    <w:p w14:paraId="502528F9" w14:textId="5422FA4F" w:rsidR="000377BA" w:rsidRPr="007241B5" w:rsidRDefault="000377BA" w:rsidP="000377BA">
      <w:pPr>
        <w:spacing w:before="120" w:after="120"/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Richard-</w:t>
      </w:r>
      <w:proofErr w:type="gramStart"/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pray</w:t>
      </w:r>
      <w:proofErr w:type="gramEnd"/>
    </w:p>
    <w:p w14:paraId="089D3324" w14:textId="13A6EB09" w:rsidR="000377BA" w:rsidRPr="007241B5" w:rsidRDefault="000377BA" w:rsidP="000377BA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  <w:r w:rsidRPr="007241B5">
        <w:rPr>
          <w:rFonts w:ascii="Arial" w:eastAsia="Times New Roman" w:hAnsi="Arial" w:cs="Arial"/>
          <w:color w:val="212121"/>
          <w:kern w:val="0"/>
          <w:highlight w:val="cyan"/>
          <w14:ligatures w14:val="none"/>
        </w:rPr>
        <w:t>Next webinar-</w:t>
      </w:r>
    </w:p>
    <w:p w14:paraId="55D36237" w14:textId="77777777" w:rsidR="000377BA" w:rsidRPr="007241B5" w:rsidRDefault="000377BA" w:rsidP="000377BA">
      <w:pPr>
        <w:spacing w:before="120" w:after="120"/>
        <w:rPr>
          <w:rFonts w:ascii="Arial" w:eastAsia="Times New Roman" w:hAnsi="Arial" w:cs="Arial"/>
          <w:color w:val="212121"/>
          <w:kern w:val="0"/>
          <w14:ligatures w14:val="none"/>
        </w:rPr>
      </w:pPr>
    </w:p>
    <w:p w14:paraId="23A037B7" w14:textId="77777777" w:rsidR="00E409CF" w:rsidRPr="007241B5" w:rsidRDefault="00E409CF">
      <w:pPr>
        <w:rPr>
          <w:rFonts w:ascii="Arial" w:hAnsi="Arial" w:cs="Arial"/>
        </w:rPr>
      </w:pPr>
    </w:p>
    <w:sectPr w:rsidR="00E409CF" w:rsidRPr="007241B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4CCA" w14:textId="77777777" w:rsidR="00212877" w:rsidRDefault="00212877" w:rsidP="00F66229">
      <w:r>
        <w:separator/>
      </w:r>
    </w:p>
  </w:endnote>
  <w:endnote w:type="continuationSeparator" w:id="0">
    <w:p w14:paraId="33E756C3" w14:textId="77777777" w:rsidR="00212877" w:rsidRDefault="00212877" w:rsidP="00F66229">
      <w:r>
        <w:continuationSeparator/>
      </w:r>
    </w:p>
  </w:endnote>
  <w:endnote w:type="continuationNotice" w:id="1">
    <w:p w14:paraId="6A05D9DE" w14:textId="77777777" w:rsidR="00212877" w:rsidRDefault="00212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260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8722EC" w14:textId="7FA55352" w:rsidR="00F66229" w:rsidRDefault="00F66229" w:rsidP="008E3B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311F36" w14:textId="77777777" w:rsidR="00F66229" w:rsidRDefault="00F66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5318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4BC53A" w14:textId="0FC61762" w:rsidR="00F66229" w:rsidRDefault="00F66229" w:rsidP="008E3B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D346B2" w14:textId="77777777" w:rsidR="00F66229" w:rsidRDefault="00F66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A5F3" w14:textId="77777777" w:rsidR="00212877" w:rsidRDefault="00212877" w:rsidP="00F66229">
      <w:r>
        <w:separator/>
      </w:r>
    </w:p>
  </w:footnote>
  <w:footnote w:type="continuationSeparator" w:id="0">
    <w:p w14:paraId="650E7CD2" w14:textId="77777777" w:rsidR="00212877" w:rsidRDefault="00212877" w:rsidP="00F66229">
      <w:r>
        <w:continuationSeparator/>
      </w:r>
    </w:p>
  </w:footnote>
  <w:footnote w:type="continuationNotice" w:id="1">
    <w:p w14:paraId="1E2E738C" w14:textId="77777777" w:rsidR="00212877" w:rsidRDefault="002128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B5D"/>
    <w:multiLevelType w:val="multilevel"/>
    <w:tmpl w:val="44C2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-"/>
      <w:lvlJc w:val="left"/>
      <w:pPr>
        <w:ind w:left="2520" w:hanging="720"/>
      </w:pPr>
      <w:rPr>
        <w:rFonts w:ascii="Poppins" w:hAnsi="Poppins" w:cs="Poppins" w:hint="default"/>
        <w:b/>
        <w:sz w:val="27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00E40"/>
    <w:multiLevelType w:val="multilevel"/>
    <w:tmpl w:val="2102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-"/>
      <w:lvlJc w:val="left"/>
      <w:pPr>
        <w:ind w:left="2160" w:hanging="360"/>
      </w:pPr>
      <w:rPr>
        <w:rFonts w:ascii="Poppins" w:hAnsi="Poppins" w:cs="Poppins" w:hint="default"/>
        <w:b/>
        <w:sz w:val="27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D55DF"/>
    <w:multiLevelType w:val="hybridMultilevel"/>
    <w:tmpl w:val="980442B0"/>
    <w:lvl w:ilvl="0" w:tplc="C8305F6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079553">
    <w:abstractNumId w:val="0"/>
  </w:num>
  <w:num w:numId="2" w16cid:durableId="1938782137">
    <w:abstractNumId w:val="2"/>
  </w:num>
  <w:num w:numId="3" w16cid:durableId="57227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29"/>
    <w:rsid w:val="000377BA"/>
    <w:rsid w:val="00077C92"/>
    <w:rsid w:val="00086381"/>
    <w:rsid w:val="00086ADE"/>
    <w:rsid w:val="00091894"/>
    <w:rsid w:val="00094FB2"/>
    <w:rsid w:val="000A11BB"/>
    <w:rsid w:val="000A22DF"/>
    <w:rsid w:val="000E120A"/>
    <w:rsid w:val="000E4BB8"/>
    <w:rsid w:val="001259F5"/>
    <w:rsid w:val="00173443"/>
    <w:rsid w:val="0017387B"/>
    <w:rsid w:val="00212877"/>
    <w:rsid w:val="00213DEC"/>
    <w:rsid w:val="00214993"/>
    <w:rsid w:val="0023274B"/>
    <w:rsid w:val="0023458B"/>
    <w:rsid w:val="00247306"/>
    <w:rsid w:val="00282984"/>
    <w:rsid w:val="002E1F92"/>
    <w:rsid w:val="002E2CC5"/>
    <w:rsid w:val="00386550"/>
    <w:rsid w:val="003F5BA5"/>
    <w:rsid w:val="00444AFC"/>
    <w:rsid w:val="00492D2D"/>
    <w:rsid w:val="005027FB"/>
    <w:rsid w:val="00555155"/>
    <w:rsid w:val="005A7466"/>
    <w:rsid w:val="005B767C"/>
    <w:rsid w:val="005D6E5C"/>
    <w:rsid w:val="00636D69"/>
    <w:rsid w:val="006544DB"/>
    <w:rsid w:val="0066167B"/>
    <w:rsid w:val="006B250C"/>
    <w:rsid w:val="006D21F3"/>
    <w:rsid w:val="006D3DD1"/>
    <w:rsid w:val="006D6712"/>
    <w:rsid w:val="006F267F"/>
    <w:rsid w:val="00723C65"/>
    <w:rsid w:val="007241B5"/>
    <w:rsid w:val="007606A6"/>
    <w:rsid w:val="00770CD9"/>
    <w:rsid w:val="007A66CF"/>
    <w:rsid w:val="007A7A21"/>
    <w:rsid w:val="007B1752"/>
    <w:rsid w:val="007D4C09"/>
    <w:rsid w:val="007E23B0"/>
    <w:rsid w:val="008030B3"/>
    <w:rsid w:val="00827B2F"/>
    <w:rsid w:val="0084239C"/>
    <w:rsid w:val="00881A67"/>
    <w:rsid w:val="008C369C"/>
    <w:rsid w:val="008D4799"/>
    <w:rsid w:val="008F4D68"/>
    <w:rsid w:val="009046CE"/>
    <w:rsid w:val="009B27A7"/>
    <w:rsid w:val="009E730F"/>
    <w:rsid w:val="00A108A4"/>
    <w:rsid w:val="00A20CB3"/>
    <w:rsid w:val="00AA5C07"/>
    <w:rsid w:val="00AD71EC"/>
    <w:rsid w:val="00AE78E3"/>
    <w:rsid w:val="00AF4DA1"/>
    <w:rsid w:val="00B22781"/>
    <w:rsid w:val="00B25311"/>
    <w:rsid w:val="00B27D9A"/>
    <w:rsid w:val="00B910AC"/>
    <w:rsid w:val="00BF2B44"/>
    <w:rsid w:val="00C13147"/>
    <w:rsid w:val="00C17B70"/>
    <w:rsid w:val="00C325FF"/>
    <w:rsid w:val="00C75553"/>
    <w:rsid w:val="00CC2B59"/>
    <w:rsid w:val="00CF3A2C"/>
    <w:rsid w:val="00D54796"/>
    <w:rsid w:val="00DA1A63"/>
    <w:rsid w:val="00DC1623"/>
    <w:rsid w:val="00DE4E4F"/>
    <w:rsid w:val="00E409CF"/>
    <w:rsid w:val="00E42711"/>
    <w:rsid w:val="00E57437"/>
    <w:rsid w:val="00EB6B61"/>
    <w:rsid w:val="00EC2821"/>
    <w:rsid w:val="00F10B5F"/>
    <w:rsid w:val="00F150A9"/>
    <w:rsid w:val="00F16914"/>
    <w:rsid w:val="00F202E9"/>
    <w:rsid w:val="00F66229"/>
    <w:rsid w:val="00FB681D"/>
    <w:rsid w:val="00FC382D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DBB2"/>
  <w15:chartTrackingRefBased/>
  <w15:docId w15:val="{EDEB4705-A52E-4446-BD16-5F93007D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62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622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apple-converted-space">
    <w:name w:val="apple-converted-space"/>
    <w:basedOn w:val="DefaultParagraphFont"/>
    <w:rsid w:val="00F66229"/>
  </w:style>
  <w:style w:type="character" w:styleId="Strong">
    <w:name w:val="Strong"/>
    <w:basedOn w:val="DefaultParagraphFont"/>
    <w:uiPriority w:val="22"/>
    <w:qFormat/>
    <w:rsid w:val="00F6622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66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29"/>
  </w:style>
  <w:style w:type="character" w:styleId="PageNumber">
    <w:name w:val="page number"/>
    <w:basedOn w:val="DefaultParagraphFont"/>
    <w:uiPriority w:val="99"/>
    <w:semiHidden/>
    <w:unhideWhenUsed/>
    <w:rsid w:val="00F66229"/>
  </w:style>
  <w:style w:type="paragraph" w:styleId="ListParagraph">
    <w:name w:val="List Paragraph"/>
    <w:basedOn w:val="Normal"/>
    <w:uiPriority w:val="34"/>
    <w:qFormat/>
    <w:rsid w:val="009B2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7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794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379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Graff</dc:creator>
  <cp:keywords/>
  <dc:description/>
  <cp:lastModifiedBy>Kim Teague</cp:lastModifiedBy>
  <cp:revision>6</cp:revision>
  <dcterms:created xsi:type="dcterms:W3CDTF">2023-04-20T17:12:00Z</dcterms:created>
  <dcterms:modified xsi:type="dcterms:W3CDTF">2023-04-20T17:16:00Z</dcterms:modified>
</cp:coreProperties>
</file>